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E615" w14:textId="77777777" w:rsidR="00600603" w:rsidRPr="00600603" w:rsidRDefault="00600603" w:rsidP="00600603">
      <w:r w:rsidRPr="00600603">
        <w:t xml:space="preserve">§ 9-3. </w:t>
      </w:r>
      <w:proofErr w:type="gramStart"/>
      <w:r w:rsidRPr="00600603">
        <w:t>Persons</w:t>
      </w:r>
      <w:proofErr w:type="gramEnd"/>
      <w:r w:rsidRPr="00600603">
        <w:t xml:space="preserve"> entitled to preference in obtaining letters. The following </w:t>
      </w:r>
      <w:proofErr w:type="gramStart"/>
      <w:r w:rsidRPr="00600603">
        <w:t>persons</w:t>
      </w:r>
      <w:proofErr w:type="gramEnd"/>
      <w:r w:rsidRPr="00600603">
        <w:t xml:space="preserve"> are entitled to preference in the following order in obtaining the issuance of letters of administration and of administration with the will annexed:</w:t>
      </w:r>
    </w:p>
    <w:p w14:paraId="171D8FA5" w14:textId="77777777" w:rsidR="00600603" w:rsidRPr="00600603" w:rsidRDefault="00600603" w:rsidP="00600603">
      <w:r w:rsidRPr="00600603">
        <w:t>(a) The surviving spouse or any person nominated by the surviving spouse.</w:t>
      </w:r>
    </w:p>
    <w:p w14:paraId="641C6283" w14:textId="77777777" w:rsidR="00600603" w:rsidRPr="00600603" w:rsidRDefault="00600603" w:rsidP="00600603">
      <w:r w:rsidRPr="00600603">
        <w:t>(b) The legatees or any person nominated by them, with preference to legatees who are children.</w:t>
      </w:r>
    </w:p>
    <w:p w14:paraId="2FFC36EC" w14:textId="77777777" w:rsidR="00600603" w:rsidRPr="00600603" w:rsidRDefault="00600603" w:rsidP="00600603">
      <w:r w:rsidRPr="00600603">
        <w:t>(c) The children or any person nominated by them.</w:t>
      </w:r>
    </w:p>
    <w:p w14:paraId="79D3D4D2" w14:textId="77777777" w:rsidR="00600603" w:rsidRPr="00600603" w:rsidRDefault="00600603" w:rsidP="00600603">
      <w:r w:rsidRPr="00600603">
        <w:t>(d) The grandchildren or any person nominated by them.</w:t>
      </w:r>
    </w:p>
    <w:p w14:paraId="4E987B5E" w14:textId="77777777" w:rsidR="00600603" w:rsidRPr="00600603" w:rsidRDefault="00600603" w:rsidP="00600603">
      <w:r w:rsidRPr="00600603">
        <w:t>(e) The parents or any person nominated by them.</w:t>
      </w:r>
    </w:p>
    <w:p w14:paraId="4AC1A163" w14:textId="77777777" w:rsidR="00600603" w:rsidRPr="00600603" w:rsidRDefault="00600603" w:rsidP="00600603">
      <w:r w:rsidRPr="00600603">
        <w:t>(f) The brothers and sisters or any person nominated by them.</w:t>
      </w:r>
    </w:p>
    <w:p w14:paraId="01591D73" w14:textId="77777777" w:rsidR="00600603" w:rsidRPr="00600603" w:rsidRDefault="00600603" w:rsidP="00600603">
      <w:r w:rsidRPr="00600603">
        <w:t>(g) The nearest kindred or any person nominated by them.</w:t>
      </w:r>
    </w:p>
    <w:p w14:paraId="52CB6705" w14:textId="77777777" w:rsidR="00600603" w:rsidRPr="00600603" w:rsidRDefault="00600603" w:rsidP="00600603">
      <w:r w:rsidRPr="00600603">
        <w:t>(h) The representative of the estate of a deceased ward.</w:t>
      </w:r>
    </w:p>
    <w:p w14:paraId="603C0508" w14:textId="77777777" w:rsidR="00600603" w:rsidRPr="00600603" w:rsidRDefault="00600603" w:rsidP="00600603">
      <w:r w:rsidRPr="00600603">
        <w:t>(i) The Public Administrator.</w:t>
      </w:r>
    </w:p>
    <w:p w14:paraId="7999DD84" w14:textId="77777777" w:rsidR="00600603" w:rsidRPr="00600603" w:rsidRDefault="00600603" w:rsidP="00600603">
      <w:r w:rsidRPr="00600603">
        <w:t>(j) A creditor of the estate.</w:t>
      </w:r>
    </w:p>
    <w:p w14:paraId="1ED41A73" w14:textId="77777777" w:rsidR="00600603" w:rsidRPr="00600603" w:rsidRDefault="00600603" w:rsidP="00600603">
      <w:r w:rsidRPr="00600603">
        <w:t>Only a person qualified to act as administrator under this Act may nominate, except that the guardian of the estate, if any, otherwise the guardian of the person, of a person who is not qualified to act as administrator solely because of minority or legal disability may nominate on behalf of the minor or person with a disability in accordance with the order of preference set forth in this Section. A person who has been removed as representative under this Act loses the right to name a successor.</w:t>
      </w:r>
    </w:p>
    <w:p w14:paraId="4A076D3E" w14:textId="77777777" w:rsidR="00600603" w:rsidRPr="00600603" w:rsidRDefault="00600603" w:rsidP="00600603">
      <w:r w:rsidRPr="00600603">
        <w:t xml:space="preserve">When several </w:t>
      </w:r>
      <w:proofErr w:type="gramStart"/>
      <w:r w:rsidRPr="00600603">
        <w:t>persons</w:t>
      </w:r>
      <w:proofErr w:type="gramEnd"/>
      <w:r w:rsidRPr="00600603">
        <w:t xml:space="preserve"> are claiming and are equally entitled to </w:t>
      </w:r>
      <w:proofErr w:type="gramStart"/>
      <w:r w:rsidRPr="00600603">
        <w:t>administer</w:t>
      </w:r>
      <w:proofErr w:type="gramEnd"/>
      <w:r w:rsidRPr="00600603">
        <w:t xml:space="preserve"> or to nominate an administrator, the court may grant letters to one or more of them or to the nominee of one or more of them. The </w:t>
      </w:r>
      <w:proofErr w:type="gramStart"/>
      <w:r w:rsidRPr="00600603">
        <w:t>letters shall</w:t>
      </w:r>
      <w:proofErr w:type="gramEnd"/>
      <w:r w:rsidRPr="00600603">
        <w:t xml:space="preserve"> provide the names of each administrator if co-administrators are granted by the court.</w:t>
      </w:r>
    </w:p>
    <w:p w14:paraId="19F6B798" w14:textId="691F5AE2" w:rsidR="00600603" w:rsidRPr="00600603" w:rsidRDefault="00600603" w:rsidP="00600603">
      <w:pPr>
        <w:rPr>
          <w:b/>
          <w:bCs/>
        </w:rPr>
      </w:pPr>
    </w:p>
    <w:p w14:paraId="3F1254B3" w14:textId="77777777" w:rsidR="0081398E" w:rsidRDefault="0081398E"/>
    <w:sectPr w:rsidR="00813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603"/>
    <w:rsid w:val="00161FBD"/>
    <w:rsid w:val="005C223F"/>
    <w:rsid w:val="00600603"/>
    <w:rsid w:val="0081398E"/>
    <w:rsid w:val="00C3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FC460"/>
  <w15:chartTrackingRefBased/>
  <w15:docId w15:val="{8A52B581-1A94-4B85-B01B-159A3776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06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06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6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06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06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06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06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06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06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06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06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6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06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06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06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06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06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06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06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0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06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0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06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06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06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06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6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6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06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80495BEE013C4B85E492B7B97C291E" ma:contentTypeVersion="20" ma:contentTypeDescription="Create a new document." ma:contentTypeScope="" ma:versionID="70906f45f830a6a29e05571af1a730bb">
  <xsd:schema xmlns:xsd="http://www.w3.org/2001/XMLSchema" xmlns:xs="http://www.w3.org/2001/XMLSchema" xmlns:p="http://schemas.microsoft.com/office/2006/metadata/properties" xmlns:ns1="http://schemas.microsoft.com/sharepoint/v3" xmlns:ns3="1275ee73-dfd2-4c49-b992-21ff875a0905" xmlns:ns4="6a41f86c-0287-401a-89fe-16e878aba4c1" targetNamespace="http://schemas.microsoft.com/office/2006/metadata/properties" ma:root="true" ma:fieldsID="78a8d3a501e453d5a906de90d7a5c223" ns1:_="" ns3:_="" ns4:_="">
    <xsd:import namespace="http://schemas.microsoft.com/sharepoint/v3"/>
    <xsd:import namespace="1275ee73-dfd2-4c49-b992-21ff875a0905"/>
    <xsd:import namespace="6a41f86c-0287-401a-89fe-16e878aba4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5ee73-dfd2-4c49-b992-21ff875a09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1f86c-0287-401a-89fe-16e878aba4c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1275ee73-dfd2-4c49-b992-21ff875a0905" xsi:nil="true"/>
  </documentManagement>
</p:properties>
</file>

<file path=customXml/itemProps1.xml><?xml version="1.0" encoding="utf-8"?>
<ds:datastoreItem xmlns:ds="http://schemas.openxmlformats.org/officeDocument/2006/customXml" ds:itemID="{63ADFAC0-4130-4043-AC52-5AC56275C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5ee73-dfd2-4c49-b992-21ff875a0905"/>
    <ds:schemaRef ds:uri="6a41f86c-0287-401a-89fe-16e878aba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42257-0E69-49D6-830F-C2CF7F3C56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2E7B4-06F2-4D78-8C8E-E621253A5276}">
  <ds:schemaRefs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3"/>
    <ds:schemaRef ds:uri="6a41f86c-0287-401a-89fe-16e878aba4c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275ee73-dfd2-4c49-b992-21ff875a09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1325</Characters>
  <Application>Microsoft Office Word</Application>
  <DocSecurity>0</DocSecurity>
  <Lines>25</Lines>
  <Paragraphs>13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English, David</dc:creator>
  <cp:keywords/>
  <dc:description/>
  <cp:lastModifiedBy>English, David</cp:lastModifiedBy>
  <cp:revision>1</cp:revision>
  <dcterms:created xsi:type="dcterms:W3CDTF">2026-01-09T01:29:00Z</dcterms:created>
  <dcterms:modified xsi:type="dcterms:W3CDTF">2026-01-09T01:31:00Z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0x0101006480495BEE013C4B85E492B7B97C291E</vt:lpwstr>
  </property>
</Properties>
</file>